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F" w:rsidRDefault="007E6BBB" w:rsidP="007E6BBB">
      <w:pPr>
        <w:jc w:val="center"/>
        <w:rPr>
          <w:sz w:val="44"/>
          <w:szCs w:val="44"/>
        </w:rPr>
      </w:pPr>
      <w:r>
        <w:rPr>
          <w:sz w:val="44"/>
          <w:szCs w:val="44"/>
        </w:rPr>
        <w:t>Estimated Maintenance Costs*</w:t>
      </w:r>
      <w:r>
        <w:rPr>
          <w:sz w:val="44"/>
          <w:szCs w:val="44"/>
        </w:rPr>
        <w:br/>
        <w:t xml:space="preserve">Sugar Grove Station </w:t>
      </w:r>
    </w:p>
    <w:p w:rsidR="00D3232F" w:rsidRPr="007E6BBB" w:rsidRDefault="00D3232F" w:rsidP="00D3232F">
      <w:pPr>
        <w:jc w:val="center"/>
        <w:rPr>
          <w:szCs w:val="44"/>
        </w:rPr>
      </w:pPr>
    </w:p>
    <w:p w:rsidR="00D3232F" w:rsidRDefault="007E6BBB" w:rsidP="00D3232F">
      <w:pPr>
        <w:rPr>
          <w:szCs w:val="24"/>
        </w:rPr>
      </w:pPr>
      <w:r>
        <w:rPr>
          <w:szCs w:val="24"/>
        </w:rPr>
        <w:t xml:space="preserve">The </w:t>
      </w:r>
      <w:r w:rsidR="00D3232F">
        <w:rPr>
          <w:szCs w:val="24"/>
        </w:rPr>
        <w:t xml:space="preserve">facilities and infrastructure </w:t>
      </w:r>
      <w:r>
        <w:rPr>
          <w:szCs w:val="24"/>
        </w:rPr>
        <w:t xml:space="preserve">at Sugar Grove Station have been </w:t>
      </w:r>
      <w:r w:rsidR="00D3232F">
        <w:rPr>
          <w:szCs w:val="24"/>
        </w:rPr>
        <w:t>placed in an unoccupied state where systems are aligned to maintain the facilities, prevent damage and maintain the operational capacity.  Facilities are monitore</w:t>
      </w:r>
      <w:r w:rsidR="00F3383A">
        <w:rPr>
          <w:szCs w:val="24"/>
        </w:rPr>
        <w:t>d</w:t>
      </w:r>
      <w:r w:rsidR="00D3232F">
        <w:rPr>
          <w:szCs w:val="24"/>
        </w:rPr>
        <w:t xml:space="preserve"> regularly to inspect for damage and to insure that systems are still operational</w:t>
      </w:r>
    </w:p>
    <w:p w:rsidR="00F3383A" w:rsidRPr="007E6BBB" w:rsidRDefault="00F3383A" w:rsidP="007E6BBB">
      <w:pPr>
        <w:ind w:left="2880" w:right="720" w:hanging="2160"/>
        <w:rPr>
          <w:sz w:val="22"/>
          <w:szCs w:val="24"/>
        </w:rPr>
      </w:pPr>
      <w:r w:rsidRPr="007E6BBB">
        <w:rPr>
          <w:sz w:val="22"/>
          <w:szCs w:val="24"/>
        </w:rPr>
        <w:t>Caretaker Costs:</w:t>
      </w:r>
      <w:r w:rsidRPr="007E6BBB">
        <w:rPr>
          <w:sz w:val="22"/>
          <w:szCs w:val="24"/>
        </w:rPr>
        <w:tab/>
        <w:t xml:space="preserve">$24,000 per month.  This includes the requirement for the contractor to do small service calls (&lt;$1,000).  </w:t>
      </w:r>
      <w:r w:rsidR="007E6BBB">
        <w:rPr>
          <w:sz w:val="22"/>
          <w:szCs w:val="24"/>
        </w:rPr>
        <w:br/>
      </w:r>
      <w:r w:rsidRPr="007E6BBB">
        <w:rPr>
          <w:sz w:val="22"/>
          <w:szCs w:val="24"/>
        </w:rPr>
        <w:t>Tasks &gt;$1,000 are handled individually.</w:t>
      </w:r>
    </w:p>
    <w:p w:rsidR="00F3383A" w:rsidRPr="007E6BBB" w:rsidRDefault="00F3383A" w:rsidP="007E6BBB">
      <w:pPr>
        <w:ind w:left="720" w:right="720"/>
        <w:rPr>
          <w:sz w:val="22"/>
          <w:szCs w:val="24"/>
        </w:rPr>
      </w:pPr>
      <w:r w:rsidRPr="007E6BBB">
        <w:rPr>
          <w:sz w:val="22"/>
          <w:szCs w:val="24"/>
        </w:rPr>
        <w:t>Grounds:</w:t>
      </w:r>
      <w:r w:rsidRPr="007E6BBB">
        <w:rPr>
          <w:sz w:val="22"/>
          <w:szCs w:val="24"/>
        </w:rPr>
        <w:tab/>
      </w:r>
      <w:r w:rsidRPr="007E6BBB">
        <w:rPr>
          <w:sz w:val="22"/>
          <w:szCs w:val="24"/>
        </w:rPr>
        <w:tab/>
        <w:t>$6,300 per month</w:t>
      </w:r>
    </w:p>
    <w:p w:rsidR="00F3383A" w:rsidRPr="007E6BBB" w:rsidRDefault="00F3383A" w:rsidP="007E6BBB">
      <w:pPr>
        <w:ind w:left="720" w:right="720"/>
        <w:rPr>
          <w:sz w:val="22"/>
          <w:szCs w:val="24"/>
        </w:rPr>
      </w:pPr>
      <w:r w:rsidRPr="007E6BBB">
        <w:rPr>
          <w:sz w:val="22"/>
          <w:szCs w:val="24"/>
        </w:rPr>
        <w:t>Electricity:</w:t>
      </w:r>
      <w:r w:rsidRPr="007E6BBB">
        <w:rPr>
          <w:sz w:val="22"/>
          <w:szCs w:val="24"/>
        </w:rPr>
        <w:tab/>
      </w:r>
      <w:r w:rsidRPr="007E6BBB">
        <w:rPr>
          <w:sz w:val="22"/>
          <w:szCs w:val="24"/>
        </w:rPr>
        <w:tab/>
        <w:t>$6,000 per month</w:t>
      </w:r>
    </w:p>
    <w:p w:rsidR="00F3383A" w:rsidRPr="007E6BBB" w:rsidRDefault="00F3383A" w:rsidP="007E6BBB">
      <w:pPr>
        <w:ind w:left="720" w:right="720"/>
        <w:rPr>
          <w:sz w:val="22"/>
          <w:szCs w:val="24"/>
        </w:rPr>
      </w:pPr>
      <w:r w:rsidRPr="007E6BBB">
        <w:rPr>
          <w:sz w:val="22"/>
          <w:szCs w:val="24"/>
        </w:rPr>
        <w:t>Gas:</w:t>
      </w:r>
      <w:r w:rsidRPr="007E6BBB">
        <w:rPr>
          <w:sz w:val="22"/>
          <w:szCs w:val="24"/>
        </w:rPr>
        <w:tab/>
      </w:r>
      <w:r w:rsidRPr="007E6BBB">
        <w:rPr>
          <w:sz w:val="22"/>
          <w:szCs w:val="24"/>
        </w:rPr>
        <w:tab/>
      </w:r>
      <w:r w:rsidRPr="007E6BBB">
        <w:rPr>
          <w:sz w:val="22"/>
          <w:szCs w:val="24"/>
        </w:rPr>
        <w:tab/>
        <w:t>$1,200 per month in summer / $5,000 per month in winter</w:t>
      </w:r>
    </w:p>
    <w:p w:rsidR="00F3383A" w:rsidRPr="007E6BBB" w:rsidRDefault="00F3383A" w:rsidP="00D3232F">
      <w:pPr>
        <w:rPr>
          <w:i/>
          <w:szCs w:val="24"/>
        </w:rPr>
      </w:pPr>
    </w:p>
    <w:p w:rsidR="00F3383A" w:rsidRPr="007E6BBB" w:rsidRDefault="00F3383A" w:rsidP="00D3232F">
      <w:pPr>
        <w:rPr>
          <w:i/>
          <w:sz w:val="22"/>
        </w:rPr>
      </w:pPr>
      <w:r w:rsidRPr="007E6BBB">
        <w:rPr>
          <w:i/>
          <w:szCs w:val="24"/>
        </w:rPr>
        <w:t>*</w:t>
      </w:r>
      <w:r w:rsidRPr="007E6BBB">
        <w:rPr>
          <w:i/>
          <w:sz w:val="22"/>
        </w:rPr>
        <w:t xml:space="preserve">Please note these figures are </w:t>
      </w:r>
      <w:r w:rsidRPr="007E6BBB">
        <w:rPr>
          <w:b/>
          <w:i/>
          <w:sz w:val="22"/>
        </w:rPr>
        <w:t>approximate</w:t>
      </w:r>
      <w:r w:rsidRPr="007E6BBB">
        <w:rPr>
          <w:i/>
          <w:sz w:val="22"/>
        </w:rPr>
        <w:t xml:space="preserve"> and are provided by </w:t>
      </w:r>
      <w:r w:rsidR="004D40C7" w:rsidRPr="007E6BBB">
        <w:rPr>
          <w:i/>
          <w:sz w:val="22"/>
        </w:rPr>
        <w:t xml:space="preserve">the </w:t>
      </w:r>
      <w:r w:rsidR="007E6BBB" w:rsidRPr="007E6BBB">
        <w:rPr>
          <w:i/>
          <w:sz w:val="22"/>
        </w:rPr>
        <w:t xml:space="preserve">U. S. </w:t>
      </w:r>
      <w:r w:rsidR="007E6BBB">
        <w:rPr>
          <w:i/>
          <w:sz w:val="22"/>
        </w:rPr>
        <w:t xml:space="preserve">in an effort to offer </w:t>
      </w:r>
      <w:bookmarkStart w:id="0" w:name="_GoBack"/>
      <w:bookmarkEnd w:id="0"/>
      <w:r w:rsidR="004D40C7" w:rsidRPr="007E6BBB">
        <w:rPr>
          <w:i/>
          <w:sz w:val="22"/>
        </w:rPr>
        <w:t xml:space="preserve">general information to prospective bidders.  </w:t>
      </w:r>
      <w:r w:rsidR="007E6BBB" w:rsidRPr="007E6BBB">
        <w:rPr>
          <w:i/>
          <w:sz w:val="22"/>
        </w:rPr>
        <w:t xml:space="preserve">Needs and usage </w:t>
      </w:r>
      <w:r w:rsidR="004D40C7" w:rsidRPr="007E6BBB">
        <w:rPr>
          <w:i/>
          <w:sz w:val="22"/>
        </w:rPr>
        <w:t>may vary.</w:t>
      </w:r>
    </w:p>
    <w:p w:rsidR="004D40C7" w:rsidRDefault="004D40C7" w:rsidP="00D3232F">
      <w:pPr>
        <w:rPr>
          <w:sz w:val="22"/>
        </w:rPr>
      </w:pPr>
    </w:p>
    <w:p w:rsidR="004D40C7" w:rsidRDefault="004D40C7" w:rsidP="00D3232F">
      <w:pPr>
        <w:rPr>
          <w:sz w:val="22"/>
        </w:rPr>
      </w:pPr>
    </w:p>
    <w:p w:rsidR="004D40C7" w:rsidRDefault="004D40C7" w:rsidP="00D3232F">
      <w:pPr>
        <w:rPr>
          <w:sz w:val="22"/>
        </w:rPr>
      </w:pPr>
    </w:p>
    <w:p w:rsidR="004D40C7" w:rsidRDefault="004D40C7" w:rsidP="00D3232F">
      <w:pPr>
        <w:rPr>
          <w:sz w:val="22"/>
        </w:rPr>
      </w:pPr>
    </w:p>
    <w:p w:rsidR="004D40C7" w:rsidRDefault="004D40C7" w:rsidP="00D3232F">
      <w:pPr>
        <w:rPr>
          <w:sz w:val="22"/>
        </w:rPr>
      </w:pPr>
    </w:p>
    <w:p w:rsidR="004D40C7" w:rsidRDefault="004D40C7" w:rsidP="00D3232F">
      <w:pPr>
        <w:rPr>
          <w:sz w:val="22"/>
        </w:rPr>
      </w:pPr>
    </w:p>
    <w:p w:rsidR="004D40C7" w:rsidRDefault="004D40C7" w:rsidP="00D3232F">
      <w:pPr>
        <w:rPr>
          <w:sz w:val="22"/>
        </w:rPr>
      </w:pPr>
    </w:p>
    <w:p w:rsidR="004D40C7" w:rsidRPr="004D40C7" w:rsidRDefault="004D40C7" w:rsidP="004D40C7">
      <w:pPr>
        <w:jc w:val="right"/>
        <w:rPr>
          <w:sz w:val="16"/>
          <w:szCs w:val="16"/>
        </w:rPr>
      </w:pPr>
      <w:r>
        <w:rPr>
          <w:sz w:val="16"/>
          <w:szCs w:val="16"/>
        </w:rPr>
        <w:t>Posted: July 14, 2016</w:t>
      </w:r>
    </w:p>
    <w:sectPr w:rsidR="004D40C7" w:rsidRPr="004D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F"/>
    <w:rsid w:val="003E35E0"/>
    <w:rsid w:val="004D40C7"/>
    <w:rsid w:val="007E6BBB"/>
    <w:rsid w:val="0090150F"/>
    <w:rsid w:val="00BF364F"/>
    <w:rsid w:val="00D3232F"/>
    <w:rsid w:val="00E2080A"/>
    <w:rsid w:val="00F3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 Webb</dc:creator>
  <cp:lastModifiedBy>Kristine L Carson</cp:lastModifiedBy>
  <cp:revision>2</cp:revision>
  <cp:lastPrinted>2016-07-14T16:04:00Z</cp:lastPrinted>
  <dcterms:created xsi:type="dcterms:W3CDTF">2016-07-14T16:29:00Z</dcterms:created>
  <dcterms:modified xsi:type="dcterms:W3CDTF">2016-07-14T16:29:00Z</dcterms:modified>
</cp:coreProperties>
</file>