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7BFE" w14:textId="58F93B7C" w:rsidR="004B1FCD" w:rsidRPr="004B1FCD" w:rsidRDefault="004B1FCD" w:rsidP="004B1FCD">
      <w:pPr>
        <w:shd w:val="clear" w:color="auto" w:fill="FFFFFF"/>
        <w:spacing w:after="100" w:line="240" w:lineRule="auto"/>
        <w:rPr>
          <w:rFonts w:eastAsia="Times New Roman" w:cs="Arial"/>
          <w:b/>
          <w:bCs/>
          <w:color w:val="222222"/>
          <w:szCs w:val="24"/>
        </w:rPr>
      </w:pPr>
      <w:r w:rsidRPr="004B1FCD">
        <w:rPr>
          <w:rFonts w:eastAsia="Times New Roman" w:cs="Arial"/>
          <w:b/>
          <w:bCs/>
          <w:color w:val="222222"/>
          <w:szCs w:val="24"/>
        </w:rPr>
        <w:t>Invitation for Bids – Amendment #1</w:t>
      </w:r>
    </w:p>
    <w:p w14:paraId="733571AF" w14:textId="77777777" w:rsidR="004B1FCD" w:rsidRDefault="004B1FCD" w:rsidP="004B1FCD">
      <w:pPr>
        <w:shd w:val="clear" w:color="auto" w:fill="FFFFFF"/>
        <w:spacing w:after="100" w:line="240" w:lineRule="auto"/>
        <w:rPr>
          <w:rFonts w:eastAsia="Times New Roman" w:cs="Arial"/>
          <w:color w:val="222222"/>
          <w:szCs w:val="24"/>
        </w:rPr>
      </w:pPr>
    </w:p>
    <w:p w14:paraId="6E921476" w14:textId="5B9B537C" w:rsidR="004B1FCD" w:rsidRDefault="004B1FCD" w:rsidP="004B1FCD">
      <w:pPr>
        <w:shd w:val="clear" w:color="auto" w:fill="FFFFFF"/>
        <w:spacing w:after="100" w:line="240" w:lineRule="auto"/>
        <w:rPr>
          <w:rFonts w:eastAsia="Times New Roman" w:cs="Arial"/>
          <w:color w:val="222222"/>
          <w:szCs w:val="24"/>
        </w:rPr>
      </w:pPr>
      <w:r w:rsidRPr="004B1FCD">
        <w:rPr>
          <w:rFonts w:eastAsia="Times New Roman" w:cs="Arial"/>
          <w:color w:val="222222"/>
          <w:szCs w:val="24"/>
        </w:rPr>
        <w:t>Bidders are hereby notified that GSA determines bidders’ eligibility for participation in the</w:t>
      </w:r>
      <w:r w:rsidR="00C0587A">
        <w:rPr>
          <w:rFonts w:eastAsia="Times New Roman" w:cs="Arial"/>
          <w:color w:val="222222"/>
          <w:szCs w:val="24"/>
        </w:rPr>
        <w:t xml:space="preserve"> </w:t>
      </w:r>
      <w:r w:rsidRPr="004B1FCD">
        <w:rPr>
          <w:rFonts w:eastAsia="Times New Roman" w:cs="Arial"/>
          <w:color w:val="222222"/>
          <w:szCs w:val="24"/>
        </w:rPr>
        <w:t>sale described in this IFB both upon registration and at prospective award. GSA validates</w:t>
      </w:r>
      <w:r w:rsidR="00C0587A">
        <w:rPr>
          <w:rFonts w:eastAsia="Times New Roman" w:cs="Arial"/>
          <w:color w:val="222222"/>
          <w:szCs w:val="24"/>
        </w:rPr>
        <w:t xml:space="preserve"> </w:t>
      </w:r>
      <w:r w:rsidRPr="004B1FCD">
        <w:rPr>
          <w:rFonts w:eastAsia="Times New Roman" w:cs="Arial"/>
          <w:color w:val="222222"/>
          <w:szCs w:val="24"/>
        </w:rPr>
        <w:t>prospective bidders’ eligibility via the System for Award Management (SAM) Exclusions</w:t>
      </w:r>
      <w:r w:rsidR="00C0587A">
        <w:rPr>
          <w:rFonts w:eastAsia="Times New Roman" w:cs="Arial"/>
          <w:color w:val="222222"/>
          <w:szCs w:val="24"/>
        </w:rPr>
        <w:t xml:space="preserve"> </w:t>
      </w:r>
      <w:r w:rsidRPr="004B1FCD">
        <w:rPr>
          <w:rFonts w:eastAsia="Times New Roman" w:cs="Arial"/>
          <w:color w:val="222222"/>
          <w:szCs w:val="24"/>
        </w:rPr>
        <w:t>Extract (available at </w:t>
      </w:r>
      <w:hyperlink r:id="rId4" w:tgtFrame="_blank" w:history="1">
        <w:r w:rsidRPr="004B1FCD">
          <w:rPr>
            <w:rFonts w:eastAsia="Times New Roman" w:cs="Arial"/>
            <w:color w:val="1155CC"/>
            <w:szCs w:val="24"/>
            <w:u w:val="single"/>
          </w:rPr>
          <w:t>www.sam.gov</w:t>
        </w:r>
      </w:hyperlink>
      <w:r w:rsidRPr="004B1FCD">
        <w:rPr>
          <w:rFonts w:eastAsia="Times New Roman" w:cs="Arial"/>
          <w:color w:val="222222"/>
          <w:szCs w:val="24"/>
        </w:rPr>
        <w:t> &gt; SAM Home &gt; Data Access &gt; Exclusion Interfaces).</w:t>
      </w:r>
    </w:p>
    <w:p w14:paraId="79D38F65" w14:textId="447FC5F6" w:rsidR="004B1FCD" w:rsidRDefault="004B1FCD" w:rsidP="004B1FCD">
      <w:pPr>
        <w:shd w:val="clear" w:color="auto" w:fill="FFFFFF"/>
        <w:spacing w:after="100" w:line="240" w:lineRule="auto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Accordingly, bidders may be required to provide their Social Security Number or Tax Identification Number prior to award.</w:t>
      </w:r>
    </w:p>
    <w:sectPr w:rsidR="004B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CD"/>
    <w:rsid w:val="000326E5"/>
    <w:rsid w:val="00057FB9"/>
    <w:rsid w:val="003E35E0"/>
    <w:rsid w:val="004B1FCD"/>
    <w:rsid w:val="00755388"/>
    <w:rsid w:val="00852BCF"/>
    <w:rsid w:val="008F1BC9"/>
    <w:rsid w:val="009D0600"/>
    <w:rsid w:val="00BF364F"/>
    <w:rsid w:val="00C0587A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D966"/>
  <w15:chartTrackingRefBased/>
  <w15:docId w15:val="{68627260-75DD-4CB8-B73A-5446D2A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KevinRLegare</dc:creator>
  <cp:keywords/>
  <dc:description/>
  <cp:lastModifiedBy>KevinRLegare</cp:lastModifiedBy>
  <cp:revision>2</cp:revision>
  <dcterms:created xsi:type="dcterms:W3CDTF">2022-04-08T12:51:00Z</dcterms:created>
  <dcterms:modified xsi:type="dcterms:W3CDTF">2022-04-08T12:55:00Z</dcterms:modified>
</cp:coreProperties>
</file>