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AE8" w:rsidRPr="001501BE" w:rsidRDefault="001501BE" w:rsidP="001501BE">
      <w:pPr>
        <w:jc w:val="center"/>
        <w:rPr>
          <w:b/>
          <w:sz w:val="56"/>
          <w:szCs w:val="56"/>
          <w:u w:val="single"/>
        </w:rPr>
      </w:pPr>
      <w:r w:rsidRPr="001501BE">
        <w:rPr>
          <w:b/>
          <w:sz w:val="56"/>
          <w:szCs w:val="56"/>
          <w:u w:val="single"/>
        </w:rPr>
        <w:t>ADDENDUM NUMBER 1</w:t>
      </w:r>
    </w:p>
    <w:p w:rsidR="001501BE" w:rsidRDefault="001501BE" w:rsidP="001501BE">
      <w:pPr>
        <w:tabs>
          <w:tab w:val="center" w:pos="4680"/>
          <w:tab w:val="left" w:pos="7620"/>
        </w:tabs>
        <w:jc w:val="center"/>
        <w:rPr>
          <w:sz w:val="56"/>
          <w:szCs w:val="56"/>
        </w:rPr>
      </w:pPr>
      <w:r w:rsidRPr="001501BE">
        <w:rPr>
          <w:b/>
          <w:sz w:val="56"/>
          <w:szCs w:val="56"/>
        </w:rPr>
        <w:t>INVITATION FOR BIDS</w:t>
      </w:r>
      <w:r>
        <w:rPr>
          <w:sz w:val="56"/>
          <w:szCs w:val="56"/>
        </w:rPr>
        <w:br/>
      </w:r>
      <w:r w:rsidR="00B13095">
        <w:rPr>
          <w:sz w:val="56"/>
          <w:szCs w:val="56"/>
        </w:rPr>
        <w:t>Former Milford Post Office</w:t>
      </w:r>
      <w:r>
        <w:rPr>
          <w:sz w:val="56"/>
          <w:szCs w:val="56"/>
        </w:rPr>
        <w:br/>
        <w:t>4-</w:t>
      </w:r>
      <w:r w:rsidR="00B13095">
        <w:rPr>
          <w:sz w:val="56"/>
          <w:szCs w:val="56"/>
        </w:rPr>
        <w:t>P</w:t>
      </w:r>
      <w:r>
        <w:rPr>
          <w:sz w:val="56"/>
          <w:szCs w:val="56"/>
        </w:rPr>
        <w:t>-</w:t>
      </w:r>
      <w:r w:rsidR="00B13095">
        <w:rPr>
          <w:sz w:val="56"/>
          <w:szCs w:val="56"/>
        </w:rPr>
        <w:t>KY</w:t>
      </w:r>
      <w:r>
        <w:rPr>
          <w:sz w:val="56"/>
          <w:szCs w:val="56"/>
        </w:rPr>
        <w:t>-0</w:t>
      </w:r>
      <w:r w:rsidR="00B13095">
        <w:rPr>
          <w:sz w:val="56"/>
          <w:szCs w:val="56"/>
        </w:rPr>
        <w:t>634</w:t>
      </w:r>
      <w:r>
        <w:rPr>
          <w:sz w:val="56"/>
          <w:szCs w:val="56"/>
        </w:rPr>
        <w:t>/PEACH41</w:t>
      </w:r>
      <w:r w:rsidR="00B13095">
        <w:rPr>
          <w:sz w:val="56"/>
          <w:szCs w:val="56"/>
        </w:rPr>
        <w:t>7030</w:t>
      </w:r>
      <w:r>
        <w:rPr>
          <w:sz w:val="56"/>
          <w:szCs w:val="56"/>
        </w:rPr>
        <w:t>001</w:t>
      </w:r>
    </w:p>
    <w:p w:rsidR="00006820" w:rsidRPr="00006820" w:rsidRDefault="00006820" w:rsidP="001501BE">
      <w:pPr>
        <w:tabs>
          <w:tab w:val="center" w:pos="4680"/>
          <w:tab w:val="left" w:pos="7620"/>
        </w:tabs>
        <w:jc w:val="center"/>
        <w:rPr>
          <w:sz w:val="40"/>
          <w:szCs w:val="40"/>
        </w:rPr>
      </w:pPr>
      <w:r w:rsidRPr="00006820">
        <w:rPr>
          <w:sz w:val="40"/>
          <w:szCs w:val="40"/>
        </w:rPr>
        <w:t>Issued November 1</w:t>
      </w:r>
      <w:r w:rsidR="00591159">
        <w:rPr>
          <w:sz w:val="40"/>
          <w:szCs w:val="40"/>
        </w:rPr>
        <w:t>7</w:t>
      </w:r>
      <w:r w:rsidRPr="00006820">
        <w:rPr>
          <w:sz w:val="40"/>
          <w:szCs w:val="40"/>
        </w:rPr>
        <w:t>, 2017</w:t>
      </w:r>
    </w:p>
    <w:p w:rsidR="00B13095" w:rsidRDefault="001501BE" w:rsidP="001501BE">
      <w:pPr>
        <w:tabs>
          <w:tab w:val="center" w:pos="4680"/>
          <w:tab w:val="left" w:pos="7620"/>
        </w:tabs>
        <w:rPr>
          <w:sz w:val="32"/>
          <w:szCs w:val="32"/>
        </w:rPr>
      </w:pPr>
      <w:r>
        <w:rPr>
          <w:sz w:val="32"/>
          <w:szCs w:val="32"/>
        </w:rPr>
        <w:t>The purpose of this addendum is to</w:t>
      </w:r>
      <w:r w:rsidR="00B13095">
        <w:rPr>
          <w:sz w:val="32"/>
          <w:szCs w:val="32"/>
        </w:rPr>
        <w:t xml:space="preserve"> amend the </w:t>
      </w:r>
      <w:r w:rsidR="00301772" w:rsidRPr="00301772">
        <w:rPr>
          <w:i/>
          <w:sz w:val="32"/>
          <w:szCs w:val="32"/>
        </w:rPr>
        <w:t>Certification and Authorization</w:t>
      </w:r>
      <w:r w:rsidR="00301772">
        <w:rPr>
          <w:sz w:val="32"/>
          <w:szCs w:val="32"/>
        </w:rPr>
        <w:t xml:space="preserve"> section of the </w:t>
      </w:r>
      <w:r w:rsidR="00B13095" w:rsidRPr="00301772">
        <w:rPr>
          <w:i/>
          <w:sz w:val="32"/>
          <w:szCs w:val="32"/>
        </w:rPr>
        <w:t>Bidder Registration and Bid Form for Purchase of Government Real Property</w:t>
      </w:r>
      <w:r w:rsidR="00006820">
        <w:rPr>
          <w:sz w:val="32"/>
          <w:szCs w:val="32"/>
        </w:rPr>
        <w:t>, on page 17 of the Invitation for Bids,</w:t>
      </w:r>
      <w:r w:rsidR="00B13095">
        <w:rPr>
          <w:sz w:val="32"/>
          <w:szCs w:val="32"/>
        </w:rPr>
        <w:t xml:space="preserve"> to reflect the following change</w:t>
      </w:r>
      <w:r w:rsidR="000A559F">
        <w:rPr>
          <w:sz w:val="32"/>
          <w:szCs w:val="32"/>
        </w:rPr>
        <w:t xml:space="preserve"> (bolded below)</w:t>
      </w:r>
      <w:r w:rsidR="00B13095">
        <w:rPr>
          <w:sz w:val="32"/>
          <w:szCs w:val="32"/>
        </w:rPr>
        <w:t xml:space="preserve"> in number of days</w:t>
      </w:r>
      <w:r w:rsidR="00591159">
        <w:rPr>
          <w:sz w:val="32"/>
          <w:szCs w:val="32"/>
        </w:rPr>
        <w:t xml:space="preserve"> to close on the </w:t>
      </w:r>
      <w:proofErr w:type="gramStart"/>
      <w:r w:rsidR="00591159">
        <w:rPr>
          <w:sz w:val="32"/>
          <w:szCs w:val="32"/>
        </w:rPr>
        <w:t>transaction</w:t>
      </w:r>
      <w:r w:rsidR="00301772">
        <w:rPr>
          <w:sz w:val="32"/>
          <w:szCs w:val="32"/>
        </w:rPr>
        <w:t>.</w:t>
      </w:r>
      <w:r w:rsidR="00B13095">
        <w:rPr>
          <w:sz w:val="32"/>
          <w:szCs w:val="32"/>
        </w:rPr>
        <w:t>:</w:t>
      </w:r>
      <w:proofErr w:type="gramEnd"/>
    </w:p>
    <w:p w:rsidR="00B13095" w:rsidRDefault="00B13095" w:rsidP="00B13095">
      <w:pPr>
        <w:jc w:val="both"/>
        <w:rPr>
          <w:rFonts w:ascii="Arial" w:hAnsi="Arial" w:cs="Arial"/>
          <w:sz w:val="16"/>
          <w:szCs w:val="16"/>
        </w:rPr>
      </w:pPr>
      <w:r>
        <w:rPr>
          <w:rFonts w:ascii="Arial" w:hAnsi="Arial" w:cs="Arial"/>
          <w:sz w:val="16"/>
          <w:szCs w:val="16"/>
        </w:rPr>
        <w:t xml:space="preserve">The undersigned bidder hereby offers and agrees to purchase the Property as described in the accompanying Invitation for Bids (IFB) for any bids placed online by the undersigned and if any bid is accepted by the Government within </w:t>
      </w:r>
      <w:r w:rsidRPr="00B13095">
        <w:rPr>
          <w:rFonts w:ascii="Arial" w:hAnsi="Arial" w:cs="Arial"/>
          <w:b/>
          <w:sz w:val="16"/>
          <w:szCs w:val="16"/>
        </w:rPr>
        <w:t>forty-five (45)</w:t>
      </w:r>
      <w:r>
        <w:rPr>
          <w:rFonts w:ascii="Arial" w:hAnsi="Arial" w:cs="Arial"/>
          <w:sz w:val="16"/>
          <w:szCs w:val="16"/>
        </w:rPr>
        <w:t xml:space="preserve"> calendar days after the auction close date.  This Bid Form is made subject to the terms of IFB No. PEACH4170</w:t>
      </w:r>
      <w:r w:rsidRPr="00722E5C">
        <w:rPr>
          <w:rFonts w:ascii="Arial" w:hAnsi="Arial" w:cs="Arial"/>
          <w:sz w:val="16"/>
          <w:szCs w:val="16"/>
        </w:rPr>
        <w:t>30001</w:t>
      </w:r>
      <w:r>
        <w:rPr>
          <w:rFonts w:ascii="Arial" w:hAnsi="Arial" w:cs="Arial"/>
          <w:sz w:val="16"/>
          <w:szCs w:val="16"/>
        </w:rPr>
        <w:t xml:space="preserve"> including the Property Description, Terms of Sale, Instructions to Bidders, Special Terms of Sale, Notices and Covenants, Bidder Registration and Bid Form For Purchase of Government Real Property, and any associated amendments to the IFB, all of which are incorporated herein and by reference made a part of any bid placed online at </w:t>
      </w:r>
      <w:r w:rsidRPr="00B13095">
        <w:rPr>
          <w:rFonts w:ascii="Arial" w:hAnsi="Arial" w:cs="Arial"/>
          <w:sz w:val="16"/>
          <w:szCs w:val="16"/>
        </w:rPr>
        <w:t>RealEstateSales.gov</w:t>
      </w:r>
      <w:r>
        <w:rPr>
          <w:rFonts w:ascii="Arial" w:hAnsi="Arial" w:cs="Arial"/>
          <w:sz w:val="16"/>
          <w:szCs w:val="16"/>
        </w:rPr>
        <w:t xml:space="preserve">.  If a bidder is providing the Registration Deposit by credit card, the bidder must be the authorized cardholder and agrees that his or her credit card account will be debited the full amount of the Registration Deposit, as specified in the IFB. In the event the bidder is not the Purchaser, the Registration Deposits will only be refunded as specified in the IFB.  Information collected herein is governed by the Privacy Act of 1974 (5 U.S.C. Section 552a) and is being collected to register a bidder for the sale of Government property.     </w:t>
      </w:r>
    </w:p>
    <w:p w:rsidR="00006820" w:rsidRPr="000B7D87" w:rsidRDefault="00591159" w:rsidP="00B13095">
      <w:pPr>
        <w:jc w:val="both"/>
        <w:rPr>
          <w:rFonts w:cs="Arial"/>
          <w:sz w:val="32"/>
          <w:szCs w:val="32"/>
        </w:rPr>
      </w:pPr>
      <w:r>
        <w:rPr>
          <w:rFonts w:cs="Arial"/>
          <w:sz w:val="32"/>
          <w:szCs w:val="32"/>
        </w:rPr>
        <w:t>The forty-five (45) calendar day closing period</w:t>
      </w:r>
      <w:r w:rsidR="000B7D87" w:rsidRPr="000B7D87">
        <w:rPr>
          <w:rFonts w:cs="Arial"/>
          <w:sz w:val="32"/>
          <w:szCs w:val="32"/>
        </w:rPr>
        <w:t xml:space="preserve"> is consistent with paragraph 15</w:t>
      </w:r>
      <w:r w:rsidR="000B7D87">
        <w:rPr>
          <w:rFonts w:cs="Arial"/>
          <w:sz w:val="32"/>
          <w:szCs w:val="32"/>
        </w:rPr>
        <w:t xml:space="preserve">, </w:t>
      </w:r>
      <w:r w:rsidR="000B7D87" w:rsidRPr="000B7D87">
        <w:rPr>
          <w:rFonts w:cs="Arial"/>
          <w:i/>
          <w:sz w:val="32"/>
          <w:szCs w:val="32"/>
        </w:rPr>
        <w:t>Increase of Earnest Money and Transaction Closing</w:t>
      </w:r>
      <w:r w:rsidR="000B7D87">
        <w:rPr>
          <w:rFonts w:cs="Arial"/>
          <w:sz w:val="32"/>
          <w:szCs w:val="32"/>
        </w:rPr>
        <w:t xml:space="preserve"> </w:t>
      </w:r>
      <w:r w:rsidR="000B7D87" w:rsidRPr="000B7D87">
        <w:rPr>
          <w:rFonts w:cs="Arial"/>
          <w:sz w:val="32"/>
          <w:szCs w:val="32"/>
        </w:rPr>
        <w:t xml:space="preserve">of the </w:t>
      </w:r>
      <w:r w:rsidR="000B7D87" w:rsidRPr="000B7D87">
        <w:rPr>
          <w:rFonts w:cs="Arial"/>
          <w:i/>
          <w:sz w:val="32"/>
          <w:szCs w:val="32"/>
        </w:rPr>
        <w:t>Instructions to Bidders</w:t>
      </w:r>
      <w:r w:rsidR="000B7D87" w:rsidRPr="000B7D87">
        <w:rPr>
          <w:rFonts w:cs="Arial"/>
          <w:sz w:val="32"/>
          <w:szCs w:val="32"/>
        </w:rPr>
        <w:t xml:space="preserve"> section</w:t>
      </w:r>
      <w:r w:rsidR="00863407">
        <w:rPr>
          <w:rFonts w:cs="Arial"/>
          <w:sz w:val="32"/>
          <w:szCs w:val="32"/>
        </w:rPr>
        <w:t>.</w:t>
      </w:r>
      <w:bookmarkStart w:id="0" w:name="_GoBack"/>
      <w:bookmarkEnd w:id="0"/>
    </w:p>
    <w:p w:rsidR="00006820" w:rsidRPr="00006820" w:rsidRDefault="00006820" w:rsidP="00B13095">
      <w:pPr>
        <w:jc w:val="both"/>
        <w:rPr>
          <w:rFonts w:cs="Arial"/>
          <w:sz w:val="32"/>
          <w:szCs w:val="32"/>
        </w:rPr>
      </w:pPr>
      <w:r>
        <w:rPr>
          <w:rFonts w:cs="Arial"/>
          <w:sz w:val="32"/>
          <w:szCs w:val="32"/>
        </w:rPr>
        <w:t xml:space="preserve">The amended </w:t>
      </w:r>
      <w:r w:rsidRPr="00301772">
        <w:rPr>
          <w:rFonts w:cs="Arial"/>
          <w:i/>
          <w:sz w:val="32"/>
          <w:szCs w:val="32"/>
        </w:rPr>
        <w:t>B</w:t>
      </w:r>
      <w:r w:rsidRPr="00301772">
        <w:rPr>
          <w:i/>
          <w:sz w:val="32"/>
          <w:szCs w:val="32"/>
        </w:rPr>
        <w:t>idder Registration and Bid Form for Purchase of Government Real Property</w:t>
      </w:r>
      <w:r>
        <w:rPr>
          <w:sz w:val="32"/>
          <w:szCs w:val="32"/>
        </w:rPr>
        <w:t xml:space="preserve"> document will be made available to download on the property page on the RealEstateSales.gov website.</w:t>
      </w:r>
    </w:p>
    <w:p w:rsidR="00B13095" w:rsidRDefault="00591159" w:rsidP="001501BE">
      <w:pPr>
        <w:tabs>
          <w:tab w:val="center" w:pos="4680"/>
          <w:tab w:val="left" w:pos="7620"/>
        </w:tabs>
        <w:rPr>
          <w:sz w:val="32"/>
          <w:szCs w:val="32"/>
        </w:rPr>
      </w:pPr>
      <w:r>
        <w:rPr>
          <w:sz w:val="32"/>
          <w:szCs w:val="32"/>
        </w:rPr>
        <w:t>All other terms and conditions remain the same.</w:t>
      </w:r>
    </w:p>
    <w:sectPr w:rsidR="00B13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1BE"/>
    <w:rsid w:val="00006820"/>
    <w:rsid w:val="000A559F"/>
    <w:rsid w:val="000B7D87"/>
    <w:rsid w:val="000E53C9"/>
    <w:rsid w:val="001501BE"/>
    <w:rsid w:val="002F5115"/>
    <w:rsid w:val="00301772"/>
    <w:rsid w:val="00510AE8"/>
    <w:rsid w:val="00591159"/>
    <w:rsid w:val="005E0E38"/>
    <w:rsid w:val="00863407"/>
    <w:rsid w:val="00B13095"/>
    <w:rsid w:val="00FD3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13095"/>
    <w:rPr>
      <w:rFonts w:ascii="Arial" w:hAnsi="Arial" w:cs="Times New Roman"/>
      <w:color w:val="0000FF"/>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13095"/>
    <w:rPr>
      <w:rFonts w:ascii="Arial" w:hAnsi="Arial" w:cs="Times New Roman"/>
      <w:color w:val="0000FF"/>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SusanBWebb</dc:creator>
  <cp:lastModifiedBy>Susan B Webb</cp:lastModifiedBy>
  <cp:revision>8</cp:revision>
  <cp:lastPrinted>2017-11-16T20:04:00Z</cp:lastPrinted>
  <dcterms:created xsi:type="dcterms:W3CDTF">2017-11-15T18:48:00Z</dcterms:created>
  <dcterms:modified xsi:type="dcterms:W3CDTF">2017-11-17T14:56:00Z</dcterms:modified>
</cp:coreProperties>
</file>